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TEDx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Laika</w:t>
      </w:r>
      <w:r>
        <w:rPr>
          <w:spacing w:val="-2"/>
        </w:rPr>
        <w:t> </w:t>
      </w:r>
      <w:r>
        <w:rPr/>
        <w:t>Caravans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une synergie</w:t>
      </w:r>
      <w:r>
        <w:rPr>
          <w:spacing w:val="1"/>
        </w:rPr>
        <w:t> </w:t>
      </w:r>
      <w:r>
        <w:rPr/>
        <w:t>durable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98"/>
        <w:ind w:left="6257" w:right="0" w:firstLine="0"/>
        <w:jc w:val="left"/>
        <w:rPr>
          <w:i/>
          <w:sz w:val="24"/>
        </w:rPr>
      </w:pPr>
      <w:r>
        <w:rPr>
          <w:i/>
          <w:sz w:val="24"/>
        </w:rPr>
        <w:t>San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Casciano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 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Pesa,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2023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4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Laika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annonce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parrainage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TEDx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d'Elsa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81" w:lineRule="exact" w:before="2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thème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conférence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préservation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l’environnement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81" w:lineRule="exact" w:before="0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conférence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tiendra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à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Piazza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Popolo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(Colle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d'Elsa)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281" w:lineRule="exact" w:before="185"/>
        <w:ind w:left="100"/>
      </w:pPr>
      <w:r>
        <w:rPr/>
        <w:t>Laika</w:t>
      </w:r>
      <w:r>
        <w:rPr>
          <w:spacing w:val="-4"/>
        </w:rPr>
        <w:t> </w:t>
      </w:r>
      <w:r>
        <w:rPr/>
        <w:t>Caravans</w:t>
      </w:r>
      <w:r>
        <w:rPr>
          <w:spacing w:val="-1"/>
        </w:rPr>
        <w:t> </w:t>
      </w:r>
      <w:r>
        <w:rPr/>
        <w:t>annonce</w:t>
      </w:r>
      <w:r>
        <w:rPr>
          <w:spacing w:val="-3"/>
        </w:rPr>
        <w:t> </w:t>
      </w:r>
      <w:r>
        <w:rPr/>
        <w:t>sa</w:t>
      </w:r>
      <w:r>
        <w:rPr>
          <w:spacing w:val="-2"/>
        </w:rPr>
        <w:t> </w:t>
      </w:r>
      <w:r>
        <w:rPr/>
        <w:t>collaboration</w:t>
      </w:r>
      <w:r>
        <w:rPr>
          <w:spacing w:val="-2"/>
        </w:rPr>
        <w:t> </w:t>
      </w:r>
      <w:r>
        <w:rPr/>
        <w:t>avec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TEDx</w:t>
      </w:r>
      <w:r>
        <w:rPr>
          <w:spacing w:val="-4"/>
        </w:rPr>
        <w:t> </w:t>
      </w:r>
      <w:r>
        <w:rPr/>
        <w:t>Colle</w:t>
      </w:r>
      <w:r>
        <w:rPr>
          <w:spacing w:val="-3"/>
        </w:rPr>
        <w:t> </w:t>
      </w:r>
      <w:r>
        <w:rPr/>
        <w:t>Val</w:t>
      </w:r>
      <w:r>
        <w:rPr>
          <w:spacing w:val="-2"/>
        </w:rPr>
        <w:t> </w:t>
      </w:r>
      <w:r>
        <w:rPr/>
        <w:t>d’Elsa,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format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conférence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spacing w:line="281" w:lineRule="exact"/>
        <w:ind w:left="100"/>
      </w:pPr>
      <w:r>
        <w:rPr/>
        <w:t>renommée</w:t>
      </w:r>
      <w:r>
        <w:rPr>
          <w:spacing w:val="-4"/>
        </w:rPr>
        <w:t> </w:t>
      </w:r>
      <w:r>
        <w:rPr/>
        <w:t>mondiale</w:t>
      </w:r>
      <w:r>
        <w:rPr>
          <w:spacing w:val="-3"/>
        </w:rPr>
        <w:t> </w:t>
      </w:r>
      <w:r>
        <w:rPr/>
        <w:t>dont</w:t>
      </w:r>
      <w:r>
        <w:rPr>
          <w:spacing w:val="-2"/>
        </w:rPr>
        <w:t> </w:t>
      </w:r>
      <w:r>
        <w:rPr/>
        <w:t>Laika</w:t>
      </w:r>
      <w:r>
        <w:rPr>
          <w:spacing w:val="-4"/>
        </w:rPr>
        <w:t> </w:t>
      </w:r>
      <w:r>
        <w:rPr/>
        <w:t>est</w:t>
      </w:r>
      <w:r>
        <w:rPr>
          <w:spacing w:val="-2"/>
        </w:rPr>
        <w:t> </w:t>
      </w:r>
      <w:r>
        <w:rPr/>
        <w:t>l’un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principaux</w:t>
      </w:r>
      <w:r>
        <w:rPr>
          <w:spacing w:val="-3"/>
        </w:rPr>
        <w:t> </w:t>
      </w:r>
      <w:r>
        <w:rPr/>
        <w:t>sponsors.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09"/>
        <w:jc w:val="both"/>
      </w:pPr>
      <w:r>
        <w:rPr/>
        <w:t>TEDx est un programme d’événements locaux indépendants, organisés par la communauté, visant</w:t>
      </w:r>
      <w:r>
        <w:rPr>
          <w:spacing w:val="-50"/>
        </w:rPr>
        <w:t> </w:t>
      </w:r>
      <w:r>
        <w:rPr/>
        <w:t>à</w:t>
      </w:r>
      <w:r>
        <w:rPr>
          <w:spacing w:val="-1"/>
        </w:rPr>
        <w:t> </w:t>
      </w:r>
      <w:r>
        <w:rPr/>
        <w:t>partager</w:t>
      </w:r>
      <w:r>
        <w:rPr>
          <w:spacing w:val="-2"/>
        </w:rPr>
        <w:t> </w:t>
      </w:r>
      <w:r>
        <w:rPr/>
        <w:t>des</w:t>
      </w:r>
      <w:r>
        <w:rPr>
          <w:spacing w:val="-1"/>
        </w:rPr>
        <w:t> </w:t>
      </w:r>
      <w:r>
        <w:rPr/>
        <w:t>idées importantes</w:t>
      </w:r>
      <w:r>
        <w:rPr>
          <w:spacing w:val="-1"/>
        </w:rPr>
        <w:t> </w:t>
      </w:r>
      <w:r>
        <w:rPr/>
        <w:t>sur</w:t>
      </w:r>
      <w:r>
        <w:rPr>
          <w:spacing w:val="-1"/>
        </w:rPr>
        <w:t> </w:t>
      </w:r>
      <w:r>
        <w:rPr/>
        <w:t>des</w:t>
      </w:r>
      <w:r>
        <w:rPr>
          <w:spacing w:val="2"/>
        </w:rPr>
        <w:t> </w:t>
      </w:r>
      <w:r>
        <w:rPr/>
        <w:t>sujets</w:t>
      </w:r>
      <w:r>
        <w:rPr>
          <w:spacing w:val="-3"/>
        </w:rPr>
        <w:t> </w:t>
      </w:r>
      <w:r>
        <w:rPr/>
        <w:t>qui</w:t>
      </w:r>
      <w:r>
        <w:rPr>
          <w:spacing w:val="-2"/>
        </w:rPr>
        <w:t> </w:t>
      </w:r>
      <w:r>
        <w:rPr/>
        <w:t>méritent</w:t>
      </w:r>
      <w:r>
        <w:rPr>
          <w:spacing w:val="-1"/>
        </w:rPr>
        <w:t> </w:t>
      </w:r>
      <w:r>
        <w:rPr/>
        <w:t>également</w:t>
      </w:r>
      <w:r>
        <w:rPr>
          <w:spacing w:val="-1"/>
        </w:rPr>
        <w:t> </w:t>
      </w:r>
      <w:r>
        <w:rPr/>
        <w:t>réflexion.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6"/>
      </w:pPr>
      <w:r>
        <w:rPr/>
        <w:t>Deux</w:t>
      </w:r>
      <w:r>
        <w:rPr>
          <w:spacing w:val="-3"/>
        </w:rPr>
        <w:t> </w:t>
      </w:r>
      <w:r>
        <w:rPr/>
        <w:t>jours</w:t>
      </w:r>
      <w:r>
        <w:rPr>
          <w:spacing w:val="-3"/>
        </w:rPr>
        <w:t> </w:t>
      </w:r>
      <w:r>
        <w:rPr/>
        <w:t>d’événements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avenir</w:t>
      </w:r>
      <w:r>
        <w:rPr>
          <w:spacing w:val="-4"/>
        </w:rPr>
        <w:t> </w:t>
      </w:r>
      <w:r>
        <w:rPr/>
        <w:t>durable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81" w:lineRule="exact"/>
        <w:ind w:left="100"/>
      </w:pP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préservation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l’environnement</w:t>
      </w:r>
      <w:r>
        <w:rPr>
          <w:spacing w:val="-12"/>
        </w:rPr>
        <w:t> </w:t>
      </w:r>
      <w:r>
        <w:rPr>
          <w:spacing w:val="-1"/>
        </w:rPr>
        <w:t>et</w:t>
      </w:r>
      <w:r>
        <w:rPr>
          <w:spacing w:val="-14"/>
        </w:rPr>
        <w:t> </w:t>
      </w:r>
      <w:r>
        <w:rPr>
          <w:spacing w:val="-1"/>
        </w:rPr>
        <w:t>le</w:t>
      </w:r>
      <w:r>
        <w:rPr>
          <w:spacing w:val="-13"/>
        </w:rPr>
        <w:t> </w:t>
      </w:r>
      <w:r>
        <w:rPr/>
        <w:t>lien</w:t>
      </w:r>
      <w:r>
        <w:rPr>
          <w:spacing w:val="-12"/>
        </w:rPr>
        <w:t> </w:t>
      </w:r>
      <w:r>
        <w:rPr/>
        <w:t>avec</w:t>
      </w:r>
      <w:r>
        <w:rPr>
          <w:spacing w:val="-10"/>
        </w:rPr>
        <w:t> </w:t>
      </w:r>
      <w:r>
        <w:rPr/>
        <w:t>le</w:t>
      </w:r>
      <w:r>
        <w:rPr>
          <w:spacing w:val="-13"/>
        </w:rPr>
        <w:t> </w:t>
      </w:r>
      <w:r>
        <w:rPr/>
        <w:t>territoire</w:t>
      </w:r>
      <w:r>
        <w:rPr>
          <w:spacing w:val="-12"/>
        </w:rPr>
        <w:t> </w:t>
      </w:r>
      <w:r>
        <w:rPr/>
        <w:t>sont</w:t>
      </w:r>
      <w:r>
        <w:rPr>
          <w:spacing w:val="-12"/>
        </w:rPr>
        <w:t> </w:t>
      </w:r>
      <w:r>
        <w:rPr/>
        <w:t>les</w:t>
      </w:r>
      <w:r>
        <w:rPr>
          <w:spacing w:val="-15"/>
        </w:rPr>
        <w:t> </w:t>
      </w:r>
      <w:r>
        <w:rPr/>
        <w:t>thèmes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«</w:t>
      </w:r>
      <w:r>
        <w:rPr>
          <w:spacing w:val="1"/>
        </w:rPr>
        <w:t> </w:t>
      </w:r>
      <w:r>
        <w:rPr/>
        <w:t>TEDx</w:t>
      </w:r>
      <w:r>
        <w:rPr>
          <w:spacing w:val="-13"/>
        </w:rPr>
        <w:t> </w:t>
      </w:r>
      <w:r>
        <w:rPr/>
        <w:t>New</w:t>
      </w:r>
      <w:r>
        <w:rPr>
          <w:spacing w:val="-16"/>
        </w:rPr>
        <w:t> </w:t>
      </w:r>
      <w:r>
        <w:rPr/>
        <w:t>Era »,</w:t>
      </w:r>
    </w:p>
    <w:p>
      <w:pPr>
        <w:pStyle w:val="BodyText"/>
        <w:spacing w:line="281" w:lineRule="exact"/>
        <w:ind w:left="100"/>
      </w:pPr>
      <w:r>
        <w:rPr/>
        <w:t>qui</w:t>
      </w:r>
      <w:r>
        <w:rPr>
          <w:spacing w:val="21"/>
        </w:rPr>
        <w:t> </w:t>
      </w:r>
      <w:r>
        <w:rPr/>
        <w:t>aura</w:t>
      </w:r>
      <w:r>
        <w:rPr>
          <w:spacing w:val="22"/>
        </w:rPr>
        <w:t> </w:t>
      </w:r>
      <w:r>
        <w:rPr/>
        <w:t>lieu</w:t>
      </w:r>
      <w:r>
        <w:rPr>
          <w:spacing w:val="21"/>
        </w:rPr>
        <w:t> </w:t>
      </w:r>
      <w:r>
        <w:rPr/>
        <w:t>à</w:t>
      </w:r>
      <w:r>
        <w:rPr>
          <w:spacing w:val="23"/>
        </w:rPr>
        <w:t> </w:t>
      </w:r>
      <w:r>
        <w:rPr/>
        <w:t>Colle</w:t>
      </w:r>
      <w:r>
        <w:rPr>
          <w:spacing w:val="22"/>
        </w:rPr>
        <w:t> </w:t>
      </w:r>
      <w:r>
        <w:rPr/>
        <w:t>Val</w:t>
      </w:r>
      <w:r>
        <w:rPr>
          <w:spacing w:val="21"/>
        </w:rPr>
        <w:t> </w:t>
      </w:r>
      <w:r>
        <w:rPr/>
        <w:t>d’Elsa</w:t>
      </w:r>
      <w:r>
        <w:rPr>
          <w:spacing w:val="21"/>
        </w:rPr>
        <w:t> </w:t>
      </w:r>
      <w:r>
        <w:rPr/>
        <w:t>(SI)</w:t>
      </w:r>
      <w:r>
        <w:rPr>
          <w:spacing w:val="21"/>
        </w:rPr>
        <w:t> </w:t>
      </w:r>
      <w:r>
        <w:rPr/>
        <w:t>le</w:t>
      </w:r>
      <w:r>
        <w:rPr>
          <w:spacing w:val="21"/>
        </w:rPr>
        <w:t> </w:t>
      </w:r>
      <w:r>
        <w:rPr/>
        <w:t>18</w:t>
      </w:r>
      <w:r>
        <w:rPr>
          <w:spacing w:val="20"/>
        </w:rPr>
        <w:t> </w:t>
      </w:r>
      <w:r>
        <w:rPr/>
        <w:t>mars</w:t>
      </w:r>
      <w:r>
        <w:rPr>
          <w:spacing w:val="24"/>
        </w:rPr>
        <w:t> </w:t>
      </w:r>
      <w:r>
        <w:rPr/>
        <w:t>2023.</w:t>
      </w:r>
      <w:r>
        <w:rPr>
          <w:spacing w:val="22"/>
        </w:rPr>
        <w:t> </w:t>
      </w:r>
      <w:r>
        <w:rPr/>
        <w:t>Le</w:t>
      </w:r>
      <w:r>
        <w:rPr>
          <w:spacing w:val="22"/>
        </w:rPr>
        <w:t> </w:t>
      </w:r>
      <w:r>
        <w:rPr/>
        <w:t>lendemain,</w:t>
      </w:r>
      <w:r>
        <w:rPr>
          <w:spacing w:val="32"/>
        </w:rPr>
        <w:t> </w:t>
      </w:r>
      <w:r>
        <w:rPr/>
        <w:t>le</w:t>
      </w:r>
      <w:r>
        <w:rPr>
          <w:spacing w:val="20"/>
        </w:rPr>
        <w:t> </w:t>
      </w:r>
      <w:r>
        <w:rPr/>
        <w:t>19</w:t>
      </w:r>
      <w:r>
        <w:rPr>
          <w:spacing w:val="21"/>
        </w:rPr>
        <w:t> </w:t>
      </w:r>
      <w:r>
        <w:rPr/>
        <w:t>mars,</w:t>
      </w:r>
      <w:r>
        <w:rPr>
          <w:spacing w:val="22"/>
        </w:rPr>
        <w:t> </w:t>
      </w:r>
      <w:r>
        <w:rPr/>
        <w:t>sera</w:t>
      </w:r>
      <w:r>
        <w:rPr>
          <w:spacing w:val="21"/>
        </w:rPr>
        <w:t> </w:t>
      </w:r>
      <w:r>
        <w:rPr/>
        <w:t>organisé</w:t>
      </w:r>
      <w:r>
        <w:rPr>
          <w:spacing w:val="22"/>
        </w:rPr>
        <w:t> </w:t>
      </w:r>
      <w:r>
        <w:rPr/>
        <w:t>le</w:t>
      </w:r>
    </w:p>
    <w:p>
      <w:pPr>
        <w:pStyle w:val="BodyText"/>
        <w:spacing w:line="281" w:lineRule="exact"/>
        <w:ind w:left="100"/>
      </w:pPr>
      <w:r>
        <w:rPr/>
        <w:t>«</w:t>
      </w:r>
      <w:r>
        <w:rPr>
          <w:spacing w:val="-1"/>
        </w:rPr>
        <w:t> </w:t>
      </w:r>
      <w:r>
        <w:rPr/>
        <w:t>Fuori</w:t>
      </w:r>
      <w:r>
        <w:rPr>
          <w:spacing w:val="-1"/>
        </w:rPr>
        <w:t> </w:t>
      </w:r>
      <w:r>
        <w:rPr/>
        <w:t>TEDx</w:t>
      </w:r>
      <w:r>
        <w:rPr>
          <w:spacing w:val="-2"/>
        </w:rPr>
        <w:t> </w:t>
      </w:r>
      <w:r>
        <w:rPr/>
        <w:t>»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événement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plus</w:t>
      </w:r>
      <w:r>
        <w:rPr>
          <w:spacing w:val="-2"/>
        </w:rPr>
        <w:t> </w:t>
      </w:r>
      <w:r>
        <w:rPr/>
        <w:t>horizontale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sensibiliser</w:t>
      </w:r>
      <w:r>
        <w:rPr>
          <w:spacing w:val="1"/>
        </w:rPr>
        <w:t> </w:t>
      </w:r>
      <w:r>
        <w:rPr/>
        <w:t>sur</w:t>
      </w:r>
      <w:r>
        <w:rPr>
          <w:spacing w:val="-3"/>
        </w:rPr>
        <w:t> </w:t>
      </w:r>
      <w:r>
        <w:rPr/>
        <w:t>le</w:t>
      </w:r>
      <w:r>
        <w:rPr>
          <w:spacing w:val="-1"/>
        </w:rPr>
        <w:t> </w:t>
      </w:r>
      <w:r>
        <w:rPr/>
        <w:t>sujet.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La préservation de l’environnement est un aspect fondamental qui requiert une grande attention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tous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citoyens.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spécificité</w:t>
      </w:r>
      <w:r>
        <w:rPr>
          <w:spacing w:val="1"/>
        </w:rPr>
        <w:t> </w:t>
      </w:r>
      <w:r>
        <w:rPr/>
        <w:t>d’un</w:t>
      </w:r>
      <w:r>
        <w:rPr>
          <w:spacing w:val="1"/>
        </w:rPr>
        <w:t> </w:t>
      </w:r>
      <w:r>
        <w:rPr/>
        <w:t>tel</w:t>
      </w:r>
      <w:r>
        <w:rPr>
          <w:spacing w:val="1"/>
        </w:rPr>
        <w:t> </w:t>
      </w:r>
      <w:r>
        <w:rPr/>
        <w:t>sujet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conduit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organisateurs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diviser</w:t>
      </w:r>
      <w:r>
        <w:rPr>
          <w:spacing w:val="1"/>
        </w:rPr>
        <w:t> </w:t>
      </w:r>
      <w:r>
        <w:rPr/>
        <w:t>l’événement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deux</w:t>
      </w:r>
      <w:r>
        <w:rPr>
          <w:spacing w:val="1"/>
        </w:rPr>
        <w:t> </w:t>
      </w:r>
      <w:r>
        <w:rPr/>
        <w:t>jours :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sera</w:t>
      </w:r>
      <w:r>
        <w:rPr>
          <w:spacing w:val="1"/>
        </w:rPr>
        <w:t> </w:t>
      </w:r>
      <w:r>
        <w:rPr/>
        <w:t>structuré</w:t>
      </w:r>
      <w:r>
        <w:rPr>
          <w:spacing w:val="1"/>
        </w:rPr>
        <w:t> </w:t>
      </w:r>
      <w:r>
        <w:rPr/>
        <w:t>comme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conférence,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format</w:t>
      </w:r>
      <w:r>
        <w:rPr>
          <w:spacing w:val="-4"/>
        </w:rPr>
        <w:t> </w:t>
      </w:r>
      <w:r>
        <w:rPr/>
        <w:t>célèbre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travers</w:t>
      </w:r>
      <w:r>
        <w:rPr>
          <w:spacing w:val="-5"/>
        </w:rPr>
        <w:t> </w:t>
      </w:r>
      <w:r>
        <w:rPr/>
        <w:t>le</w:t>
      </w:r>
      <w:r>
        <w:rPr>
          <w:spacing w:val="-3"/>
        </w:rPr>
        <w:t> </w:t>
      </w:r>
      <w:r>
        <w:rPr/>
        <w:t>monde</w:t>
      </w:r>
      <w:r>
        <w:rPr>
          <w:spacing w:val="1"/>
        </w:rPr>
        <w:t> </w:t>
      </w:r>
      <w:r>
        <w:rPr/>
        <w:t>;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deuxième</w:t>
      </w:r>
      <w:r>
        <w:rPr>
          <w:spacing w:val="-5"/>
        </w:rPr>
        <w:t> </w:t>
      </w:r>
      <w:r>
        <w:rPr/>
        <w:t>jour,</w:t>
      </w:r>
      <w:r>
        <w:rPr>
          <w:spacing w:val="-4"/>
        </w:rPr>
        <w:t> </w:t>
      </w:r>
      <w:r>
        <w:rPr/>
        <w:t>les</w:t>
      </w:r>
      <w:r>
        <w:rPr>
          <w:spacing w:val="-3"/>
        </w:rPr>
        <w:t> </w:t>
      </w:r>
      <w:r>
        <w:rPr/>
        <w:t>citoyens,</w:t>
      </w:r>
      <w:r>
        <w:rPr>
          <w:spacing w:val="-4"/>
        </w:rPr>
        <w:t> </w:t>
      </w:r>
      <w:r>
        <w:rPr/>
        <w:t>les</w:t>
      </w:r>
      <w:r>
        <w:rPr>
          <w:spacing w:val="-5"/>
        </w:rPr>
        <w:t> </w:t>
      </w:r>
      <w:r>
        <w:rPr/>
        <w:t>associations</w:t>
      </w:r>
      <w:r>
        <w:rPr>
          <w:spacing w:val="-5"/>
        </w:rPr>
        <w:t> </w:t>
      </w:r>
      <w:r>
        <w:rPr/>
        <w:t>et</w:t>
      </w:r>
      <w:r>
        <w:rPr>
          <w:spacing w:val="-50"/>
        </w:rPr>
        <w:t> </w:t>
      </w:r>
      <w:r>
        <w:rPr/>
        <w:t>les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pourront se rencontrer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débattre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sujet.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  <w:jc w:val="both"/>
      </w:pPr>
      <w:r>
        <w:rPr/>
        <w:t>Laika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cru</w:t>
      </w:r>
      <w:r>
        <w:rPr>
          <w:spacing w:val="-3"/>
        </w:rPr>
        <w:t> </w:t>
      </w:r>
      <w:r>
        <w:rPr/>
        <w:t>au</w:t>
      </w:r>
      <w:r>
        <w:rPr>
          <w:spacing w:val="-2"/>
        </w:rPr>
        <w:t> </w:t>
      </w:r>
      <w:r>
        <w:rPr/>
        <w:t>projet</w:t>
      </w:r>
      <w:r>
        <w:rPr>
          <w:spacing w:val="-2"/>
        </w:rPr>
        <w:t> </w:t>
      </w:r>
      <w:r>
        <w:rPr/>
        <w:t>dès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départ,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est</w:t>
      </w:r>
      <w:r>
        <w:rPr>
          <w:spacing w:val="-1"/>
        </w:rPr>
        <w:t> </w:t>
      </w:r>
      <w:r>
        <w:rPr/>
        <w:t>fière</w:t>
      </w:r>
      <w:r>
        <w:rPr>
          <w:spacing w:val="-3"/>
        </w:rPr>
        <w:t> </w:t>
      </w:r>
      <w:r>
        <w:rPr/>
        <w:t>d’être</w:t>
      </w:r>
      <w:r>
        <w:rPr>
          <w:spacing w:val="-2"/>
        </w:rPr>
        <w:t> </w:t>
      </w:r>
      <w:r>
        <w:rPr/>
        <w:t>l’un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principaux</w:t>
      </w:r>
      <w:r>
        <w:rPr>
          <w:spacing w:val="-2"/>
        </w:rPr>
        <w:t> </w:t>
      </w:r>
      <w:r>
        <w:rPr/>
        <w:t>sponsors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l’événement.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5"/>
          <w:footerReference w:type="default" r:id="rId6"/>
          <w:type w:val="continuous"/>
          <w:pgSz w:w="12240" w:h="15840"/>
          <w:pgMar w:header="943" w:footer="968" w:top="1880" w:bottom="1160" w:left="980" w:right="1020"/>
          <w:pgNumType w:start="1"/>
        </w:sectPr>
      </w:pPr>
    </w:p>
    <w:p>
      <w:pPr>
        <w:spacing w:line="242" w:lineRule="auto" w:before="95"/>
        <w:ind w:left="207" w:right="34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Laika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Caravans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S.p.A.</w:t>
      </w:r>
      <w:r>
        <w:rPr>
          <w:rFonts w:ascii="Arial MT"/>
          <w:spacing w:val="-36"/>
          <w:sz w:val="14"/>
        </w:rPr>
        <w:t> </w:t>
      </w:r>
      <w:r>
        <w:rPr>
          <w:rFonts w:ascii="Arial MT"/>
          <w:sz w:val="14"/>
        </w:rPr>
        <w:t>Via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Certaldese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41/A</w:t>
      </w:r>
    </w:p>
    <w:p>
      <w:pPr>
        <w:spacing w:before="95"/>
        <w:ind w:left="20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w w:val="95"/>
          <w:sz w:val="14"/>
        </w:rPr>
        <w:t>T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81</w:t>
      </w:r>
    </w:p>
    <w:p>
      <w:pPr>
        <w:spacing w:before="2"/>
        <w:ind w:left="208" w:right="0" w:firstLine="0"/>
        <w:jc w:val="left"/>
        <w:rPr>
          <w:rFonts w:ascii="Arial MT"/>
          <w:sz w:val="14"/>
        </w:rPr>
      </w:pPr>
      <w:r>
        <w:rPr>
          <w:rFonts w:ascii="Arial MT"/>
          <w:w w:val="95"/>
          <w:sz w:val="14"/>
        </w:rPr>
        <w:t>F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00</w:t>
      </w:r>
    </w:p>
    <w:p>
      <w:pPr>
        <w:spacing w:before="95"/>
        <w:ind w:left="20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VAT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number</w:t>
      </w:r>
    </w:p>
    <w:p>
      <w:pPr>
        <w:spacing w:before="2"/>
        <w:ind w:left="207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IT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01029840483</w:t>
      </w:r>
    </w:p>
    <w:p>
      <w:pPr>
        <w:spacing w:line="242" w:lineRule="auto" w:before="95"/>
        <w:ind w:left="207" w:right="1306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A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company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the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ERWIN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HYMER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GROUP</w:t>
      </w:r>
    </w:p>
    <w:p>
      <w:pPr>
        <w:spacing w:after="0" w:line="242" w:lineRule="auto"/>
        <w:jc w:val="left"/>
        <w:rPr>
          <w:rFonts w:ascii="Arial MT"/>
          <w:sz w:val="14"/>
        </w:rPr>
        <w:sectPr>
          <w:type w:val="continuous"/>
          <w:pgSz w:w="12240" w:h="15840"/>
          <w:pgMar w:top="1880" w:bottom="1160" w:left="980" w:right="1020"/>
          <w:cols w:num="4" w:equalWidth="0">
            <w:col w:w="1638" w:space="868"/>
            <w:col w:w="1698" w:space="458"/>
            <w:col w:w="1266" w:space="1235"/>
            <w:col w:w="307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7"/>
        </w:rPr>
      </w:pPr>
    </w:p>
    <w:p>
      <w:pPr>
        <w:pStyle w:val="Heading1"/>
      </w:pPr>
      <w:r>
        <w:rPr/>
        <w:t>Les</w:t>
      </w:r>
      <w:r>
        <w:rPr>
          <w:spacing w:val="-3"/>
        </w:rPr>
        <w:t> </w:t>
      </w:r>
      <w:r>
        <w:rPr/>
        <w:t>mots</w:t>
      </w:r>
      <w:r>
        <w:rPr>
          <w:spacing w:val="-3"/>
        </w:rPr>
        <w:t> </w:t>
      </w:r>
      <w:r>
        <w:rPr/>
        <w:t>d’Anna</w:t>
      </w:r>
      <w:r>
        <w:rPr>
          <w:spacing w:val="-3"/>
        </w:rPr>
        <w:t> </w:t>
      </w:r>
      <w:r>
        <w:rPr/>
        <w:t>Maria</w:t>
      </w:r>
      <w:r>
        <w:rPr>
          <w:spacing w:val="-2"/>
        </w:rPr>
        <w:t> </w:t>
      </w:r>
      <w:r>
        <w:rPr/>
        <w:t>Fusi,</w:t>
      </w:r>
      <w:r>
        <w:rPr>
          <w:spacing w:val="-3"/>
        </w:rPr>
        <w:t> </w:t>
      </w:r>
      <w:r>
        <w:rPr/>
        <w:t>responsable</w:t>
      </w:r>
      <w:r>
        <w:rPr>
          <w:spacing w:val="-4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chez</w:t>
      </w:r>
      <w:r>
        <w:rPr>
          <w:spacing w:val="-2"/>
        </w:rPr>
        <w:t> </w:t>
      </w:r>
      <w:r>
        <w:rPr/>
        <w:t>Laika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86"/>
        <w:ind w:left="100" w:right="107"/>
        <w:jc w:val="both"/>
      </w:pPr>
      <w:r>
        <w:rPr/>
        <w:t>« Nous sommes ravis de soutenir un événement aussi important pour notre territoire que le TEDx</w:t>
      </w:r>
      <w:r>
        <w:rPr>
          <w:spacing w:val="-50"/>
        </w:rPr>
        <w:t> </w:t>
      </w:r>
      <w:r>
        <w:rPr/>
        <w:t>Colle Val d’Elsa, parce qu’il englobe de nombreux thèmes qui s'apparentent à la vision de notre</w:t>
      </w:r>
      <w:r>
        <w:rPr>
          <w:spacing w:val="1"/>
        </w:rPr>
        <w:t> </w:t>
      </w:r>
      <w:r>
        <w:rPr/>
        <w:t>marque. Plus précisément, l’importance de notre territoire et la recherche de moyens durables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interagir</w:t>
      </w:r>
      <w:r>
        <w:rPr>
          <w:spacing w:val="-2"/>
        </w:rPr>
        <w:t> </w:t>
      </w:r>
      <w:r>
        <w:rPr/>
        <w:t>avec</w:t>
      </w:r>
      <w:r>
        <w:rPr>
          <w:spacing w:val="-1"/>
        </w:rPr>
        <w:t> </w:t>
      </w:r>
      <w:r>
        <w:rPr/>
        <w:t>l’environnement.</w:t>
      </w:r>
      <w:r>
        <w:rPr>
          <w:spacing w:val="4"/>
        </w:rPr>
        <w:t> </w:t>
      </w:r>
      <w:r>
        <w:rPr/>
        <w:t>»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 w:right="106"/>
        <w:jc w:val="both"/>
      </w:pPr>
      <w:r>
        <w:rPr/>
        <w:t>Le développement durable est l’un des moteurs de ce TEDx, un thème qui est lié au concept de</w:t>
      </w:r>
      <w:r>
        <w:rPr>
          <w:spacing w:val="1"/>
        </w:rPr>
        <w:t> </w:t>
      </w:r>
      <w:r>
        <w:rPr/>
        <w:t>vacances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camping-car.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 w:right="108"/>
        <w:jc w:val="both"/>
      </w:pPr>
      <w:r>
        <w:rPr/>
        <w:t>Anna Maria Fusi poursuit : « Les vacances en camping-car vont de pair avec le développement</w:t>
      </w:r>
      <w:r>
        <w:rPr>
          <w:spacing w:val="1"/>
        </w:rPr>
        <w:t> </w:t>
      </w:r>
      <w:r>
        <w:rPr/>
        <w:t>durable, car il s’agit d’un voyage à faible impact environnemental, comme le démontre une étude</w:t>
      </w:r>
      <w:r>
        <w:rPr>
          <w:spacing w:val="1"/>
        </w:rPr>
        <w:t> </w:t>
      </w:r>
      <w:r>
        <w:rPr/>
        <w:t>menée</w:t>
      </w:r>
      <w:r>
        <w:rPr>
          <w:spacing w:val="-4"/>
        </w:rPr>
        <w:t> </w:t>
      </w:r>
      <w:r>
        <w:rPr/>
        <w:t>par</w:t>
      </w:r>
      <w:r>
        <w:rPr>
          <w:spacing w:val="-5"/>
        </w:rPr>
        <w:t> </w:t>
      </w:r>
      <w:r>
        <w:rPr/>
        <w:t>l’Université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Pise sur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émissions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CO2</w:t>
      </w:r>
      <w:r>
        <w:rPr>
          <w:spacing w:val="-5"/>
        </w:rPr>
        <w:t> </w:t>
      </w:r>
      <w:r>
        <w:rPr/>
        <w:t>générées</w:t>
      </w:r>
      <w:r>
        <w:rPr>
          <w:spacing w:val="-3"/>
        </w:rPr>
        <w:t> </w:t>
      </w:r>
      <w:r>
        <w:rPr/>
        <w:t>par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vacances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camping-car.</w:t>
      </w:r>
      <w:r>
        <w:rPr>
          <w:spacing w:val="-50"/>
        </w:rPr>
        <w:t> </w:t>
      </w:r>
      <w:r>
        <w:rPr/>
        <w:t>La promotion de ce qu'on appelle le « </w:t>
      </w:r>
      <w:r>
        <w:rPr>
          <w:i/>
        </w:rPr>
        <w:t>slow tourism </w:t>
      </w:r>
      <w:r>
        <w:rPr/>
        <w:t>», entre autres, amène les gens à faire plus</w:t>
      </w:r>
      <w:r>
        <w:rPr>
          <w:spacing w:val="1"/>
        </w:rPr>
        <w:t> </w:t>
      </w:r>
      <w:r>
        <w:rPr/>
        <w:t>attention à ne pas gaspiller l’eau et l’énergie, à se déplacer plus en vélo et à faire de longues</w:t>
      </w:r>
      <w:r>
        <w:rPr>
          <w:spacing w:val="1"/>
        </w:rPr>
        <w:t> </w:t>
      </w:r>
      <w:r>
        <w:rPr/>
        <w:t>promenades au vert, toujours en contact avec la nature. Un « slow tourism » pour apprécier la</w:t>
      </w:r>
      <w:r>
        <w:rPr>
          <w:spacing w:val="1"/>
        </w:rPr>
        <w:t> </w:t>
      </w:r>
      <w:r>
        <w:rPr/>
        <w:t>culture</w:t>
      </w:r>
      <w:r>
        <w:rPr>
          <w:spacing w:val="-4"/>
        </w:rPr>
        <w:t> </w:t>
      </w:r>
      <w:r>
        <w:rPr/>
        <w:t>locale,</w:t>
      </w:r>
      <w:r>
        <w:rPr>
          <w:spacing w:val="-4"/>
        </w:rPr>
        <w:t> </w:t>
      </w:r>
      <w:r>
        <w:rPr/>
        <w:t>découvrir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petits</w:t>
      </w:r>
      <w:r>
        <w:rPr>
          <w:spacing w:val="-5"/>
        </w:rPr>
        <w:t> </w:t>
      </w:r>
      <w:r>
        <w:rPr/>
        <w:t>villages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apprendre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connaître</w:t>
      </w:r>
      <w:r>
        <w:rPr>
          <w:spacing w:val="-4"/>
        </w:rPr>
        <w:t> </w:t>
      </w:r>
      <w:r>
        <w:rPr/>
        <w:t>les</w:t>
      </w:r>
      <w:r>
        <w:rPr>
          <w:spacing w:val="-7"/>
        </w:rPr>
        <w:t> </w:t>
      </w:r>
      <w:r>
        <w:rPr/>
        <w:t>traditions</w:t>
      </w:r>
      <w:r>
        <w:rPr>
          <w:spacing w:val="-3"/>
        </w:rPr>
        <w:t> </w:t>
      </w:r>
      <w:r>
        <w:rPr/>
        <w:t>authentiques</w:t>
      </w:r>
      <w:r>
        <w:rPr>
          <w:spacing w:val="-7"/>
        </w:rPr>
        <w:t> </w:t>
      </w:r>
      <w:r>
        <w:rPr/>
        <w:t>des</w:t>
      </w:r>
      <w:r>
        <w:rPr>
          <w:spacing w:val="-51"/>
        </w:rPr>
        <w:t> </w:t>
      </w:r>
      <w:r>
        <w:rPr/>
        <w:t>territoires.</w:t>
      </w:r>
      <w:r>
        <w:rPr>
          <w:spacing w:val="1"/>
        </w:rPr>
        <w:t> </w:t>
      </w:r>
      <w:r>
        <w:rPr/>
        <w:t>»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5"/>
      </w:pPr>
      <w:r>
        <w:rPr/>
        <w:t>Des</w:t>
      </w:r>
      <w:r>
        <w:rPr>
          <w:spacing w:val="-3"/>
        </w:rPr>
        <w:t> </w:t>
      </w:r>
      <w:r>
        <w:rPr/>
        <w:t>projets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réaménagement</w:t>
      </w:r>
      <w:r>
        <w:rPr>
          <w:spacing w:val="-1"/>
        </w:rPr>
        <w:t> </w:t>
      </w:r>
      <w:r>
        <w:rPr/>
        <w:t>des</w:t>
      </w:r>
      <w:r>
        <w:rPr>
          <w:spacing w:val="-3"/>
        </w:rPr>
        <w:t> </w:t>
      </w:r>
      <w:r>
        <w:rPr/>
        <w:t>zones</w:t>
      </w:r>
      <w:r>
        <w:rPr>
          <w:spacing w:val="-3"/>
        </w:rPr>
        <w:t> </w:t>
      </w:r>
      <w:r>
        <w:rPr/>
        <w:t>urbaines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0" w:right="108"/>
        <w:jc w:val="both"/>
      </w:pPr>
      <w:r>
        <w:rPr/>
        <w:t>L’un</w:t>
      </w:r>
      <w:r>
        <w:rPr>
          <w:spacing w:val="-9"/>
        </w:rPr>
        <w:t> </w:t>
      </w:r>
      <w:r>
        <w:rPr/>
        <w:t>des</w:t>
      </w:r>
      <w:r>
        <w:rPr>
          <w:spacing w:val="-8"/>
        </w:rPr>
        <w:t> </w:t>
      </w:r>
      <w:r>
        <w:rPr/>
        <w:t>objectifs</w:t>
      </w:r>
      <w:r>
        <w:rPr>
          <w:spacing w:val="-9"/>
        </w:rPr>
        <w:t> </w:t>
      </w:r>
      <w:r>
        <w:rPr/>
        <w:t>du</w:t>
      </w:r>
      <w:r>
        <w:rPr>
          <w:spacing w:val="-10"/>
        </w:rPr>
        <w:t> </w:t>
      </w:r>
      <w:r>
        <w:rPr/>
        <w:t>TEDx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Colle</w:t>
      </w:r>
      <w:r>
        <w:rPr>
          <w:spacing w:val="-9"/>
        </w:rPr>
        <w:t> </w:t>
      </w:r>
      <w:r>
        <w:rPr/>
        <w:t>Val</w:t>
      </w:r>
      <w:r>
        <w:rPr>
          <w:spacing w:val="-9"/>
        </w:rPr>
        <w:t> </w:t>
      </w:r>
      <w:r>
        <w:rPr/>
        <w:t>d’Elsa</w:t>
      </w:r>
      <w:r>
        <w:rPr>
          <w:spacing w:val="-9"/>
        </w:rPr>
        <w:t> </w:t>
      </w:r>
      <w:r>
        <w:rPr/>
        <w:t>est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créer</w:t>
      </w:r>
      <w:r>
        <w:rPr>
          <w:spacing w:val="-10"/>
        </w:rPr>
        <w:t> </w:t>
      </w:r>
      <w:r>
        <w:rPr/>
        <w:t>une</w:t>
      </w:r>
      <w:r>
        <w:rPr>
          <w:spacing w:val="-8"/>
        </w:rPr>
        <w:t> </w:t>
      </w:r>
      <w:r>
        <w:rPr/>
        <w:t>zone</w:t>
      </w:r>
      <w:r>
        <w:rPr>
          <w:spacing w:val="-9"/>
        </w:rPr>
        <w:t> </w:t>
      </w:r>
      <w:r>
        <w:rPr/>
        <w:t>verte</w:t>
      </w:r>
      <w:r>
        <w:rPr>
          <w:spacing w:val="-7"/>
        </w:rPr>
        <w:t> </w:t>
      </w:r>
      <w:r>
        <w:rPr/>
        <w:t>pour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réduction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îlots</w:t>
      </w:r>
      <w:r>
        <w:rPr>
          <w:spacing w:val="-51"/>
        </w:rPr>
        <w:t> </w:t>
      </w:r>
      <w:r>
        <w:rPr/>
        <w:t>de chaleur urbains. Dans cet espace vert, Laika sera remerciée pour son soutien au projet par</w:t>
      </w:r>
      <w:r>
        <w:rPr>
          <w:spacing w:val="1"/>
        </w:rPr>
        <w:t> </w:t>
      </w:r>
      <w:r>
        <w:rPr/>
        <w:t>l'apposition d’une</w:t>
      </w:r>
      <w:r>
        <w:rPr>
          <w:spacing w:val="-2"/>
        </w:rPr>
        <w:t> </w:t>
      </w:r>
      <w:r>
        <w:rPr/>
        <w:t>plaque</w:t>
      </w:r>
      <w:r>
        <w:rPr>
          <w:spacing w:val="-1"/>
        </w:rPr>
        <w:t> </w:t>
      </w:r>
      <w:r>
        <w:rPr/>
        <w:t>de remerciement.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0" w:right="111"/>
        <w:jc w:val="both"/>
      </w:pPr>
      <w:r>
        <w:rPr>
          <w:color w:val="111111"/>
        </w:rPr>
        <w:t>Des réflexions sur de nouvelles planètes à peupler seront aussi évoquées lors du TEDx, mais le</w:t>
      </w:r>
      <w:r>
        <w:rPr>
          <w:color w:val="111111"/>
          <w:spacing w:val="1"/>
        </w:rPr>
        <w:t> </w:t>
      </w:r>
      <w:r>
        <w:rPr>
          <w:color w:val="111111"/>
          <w:spacing w:val="-1"/>
        </w:rPr>
        <w:t>thème</w:t>
      </w:r>
      <w:r>
        <w:rPr>
          <w:color w:val="111111"/>
          <w:spacing w:val="-9"/>
        </w:rPr>
        <w:t> </w:t>
      </w:r>
      <w:r>
        <w:rPr>
          <w:color w:val="111111"/>
          <w:spacing w:val="-1"/>
        </w:rPr>
        <w:t>central</w:t>
      </w:r>
      <w:r>
        <w:rPr>
          <w:color w:val="111111"/>
          <w:spacing w:val="-11"/>
        </w:rPr>
        <w:t> </w:t>
      </w:r>
      <w:r>
        <w:rPr>
          <w:color w:val="111111"/>
        </w:rPr>
        <w:t>reste</w:t>
      </w:r>
      <w:r>
        <w:rPr>
          <w:color w:val="111111"/>
          <w:spacing w:val="-11"/>
        </w:rPr>
        <w:t> </w:t>
      </w:r>
      <w:r>
        <w:rPr>
          <w:color w:val="111111"/>
        </w:rPr>
        <w:t>la</w:t>
      </w:r>
      <w:r>
        <w:rPr>
          <w:color w:val="111111"/>
          <w:spacing w:val="-11"/>
        </w:rPr>
        <w:t> </w:t>
      </w:r>
      <w:r>
        <w:rPr>
          <w:color w:val="111111"/>
        </w:rPr>
        <w:t>manière</w:t>
      </w:r>
      <w:r>
        <w:rPr>
          <w:color w:val="111111"/>
          <w:spacing w:val="-11"/>
        </w:rPr>
        <w:t> </w:t>
      </w:r>
      <w:r>
        <w:rPr>
          <w:color w:val="111111"/>
        </w:rPr>
        <w:t>dont</w:t>
      </w:r>
      <w:r>
        <w:rPr>
          <w:color w:val="111111"/>
          <w:spacing w:val="-12"/>
        </w:rPr>
        <w:t> </w:t>
      </w:r>
      <w:r>
        <w:rPr>
          <w:color w:val="111111"/>
        </w:rPr>
        <w:t>nous</w:t>
      </w:r>
      <w:r>
        <w:rPr>
          <w:color w:val="111111"/>
          <w:spacing w:val="-11"/>
        </w:rPr>
        <w:t> </w:t>
      </w:r>
      <w:r>
        <w:rPr>
          <w:color w:val="111111"/>
        </w:rPr>
        <w:t>pouvons</w:t>
      </w:r>
      <w:r>
        <w:rPr>
          <w:color w:val="111111"/>
          <w:spacing w:val="-11"/>
        </w:rPr>
        <w:t> </w:t>
      </w:r>
      <w:r>
        <w:rPr>
          <w:color w:val="111111"/>
        </w:rPr>
        <w:t>préserver</w:t>
      </w:r>
      <w:r>
        <w:rPr>
          <w:color w:val="111111"/>
          <w:spacing w:val="-12"/>
        </w:rPr>
        <w:t> </w:t>
      </w:r>
      <w:r>
        <w:rPr>
          <w:color w:val="111111"/>
        </w:rPr>
        <w:t>notre</w:t>
      </w:r>
      <w:r>
        <w:rPr>
          <w:color w:val="111111"/>
          <w:spacing w:val="-10"/>
        </w:rPr>
        <w:t> </w:t>
      </w:r>
      <w:r>
        <w:rPr>
          <w:color w:val="111111"/>
        </w:rPr>
        <w:t>planète.</w:t>
      </w:r>
      <w:r>
        <w:rPr>
          <w:color w:val="111111"/>
          <w:spacing w:val="-8"/>
        </w:rPr>
        <w:t> </w:t>
      </w:r>
      <w:r>
        <w:rPr>
          <w:color w:val="111111"/>
        </w:rPr>
        <w:t>Le</w:t>
      </w:r>
      <w:r>
        <w:rPr>
          <w:color w:val="111111"/>
          <w:spacing w:val="-11"/>
        </w:rPr>
        <w:t> </w:t>
      </w:r>
      <w:r>
        <w:rPr>
          <w:color w:val="111111"/>
        </w:rPr>
        <w:t>TED</w:t>
      </w:r>
      <w:r>
        <w:rPr>
          <w:color w:val="111111"/>
          <w:spacing w:val="-11"/>
        </w:rPr>
        <w:t> </w:t>
      </w:r>
      <w:r>
        <w:rPr>
          <w:color w:val="111111"/>
        </w:rPr>
        <w:t>Talk</w:t>
      </w:r>
      <w:r>
        <w:rPr>
          <w:color w:val="111111"/>
          <w:spacing w:val="-13"/>
        </w:rPr>
        <w:t> </w:t>
      </w:r>
      <w:r>
        <w:rPr>
          <w:color w:val="111111"/>
        </w:rPr>
        <w:t>du</w:t>
      </w:r>
      <w:r>
        <w:rPr>
          <w:color w:val="111111"/>
          <w:spacing w:val="-12"/>
        </w:rPr>
        <w:t> </w:t>
      </w:r>
      <w:r>
        <w:rPr>
          <w:color w:val="111111"/>
        </w:rPr>
        <w:t>18</w:t>
      </w:r>
      <w:r>
        <w:rPr>
          <w:color w:val="111111"/>
          <w:spacing w:val="-12"/>
        </w:rPr>
        <w:t> </w:t>
      </w:r>
      <w:r>
        <w:rPr>
          <w:color w:val="111111"/>
        </w:rPr>
        <w:t>mars</w:t>
      </w:r>
      <w:r>
        <w:rPr>
          <w:color w:val="111111"/>
          <w:spacing w:val="-50"/>
        </w:rPr>
        <w:t> </w:t>
      </w:r>
      <w:r>
        <w:rPr>
          <w:color w:val="111111"/>
        </w:rPr>
        <w:t>aura</w:t>
      </w:r>
      <w:r>
        <w:rPr>
          <w:color w:val="111111"/>
          <w:spacing w:val="-2"/>
        </w:rPr>
        <w:t> </w:t>
      </w:r>
      <w:r>
        <w:rPr>
          <w:color w:val="111111"/>
        </w:rPr>
        <w:t>lieu au </w:t>
      </w:r>
      <w:r>
        <w:rPr/>
        <w:t>Teatro</w:t>
      </w:r>
      <w:r>
        <w:rPr>
          <w:spacing w:val="-1"/>
        </w:rPr>
        <w:t> </w:t>
      </w:r>
      <w:r>
        <w:rPr/>
        <w:t>del Popolo </w:t>
      </w:r>
      <w:r>
        <w:rPr>
          <w:color w:val="111111"/>
        </w:rPr>
        <w:t>de</w:t>
      </w:r>
      <w:r>
        <w:rPr>
          <w:color w:val="111111"/>
          <w:spacing w:val="-1"/>
        </w:rPr>
        <w:t> </w:t>
      </w:r>
      <w:r>
        <w:rPr>
          <w:color w:val="111111"/>
        </w:rPr>
        <w:t>Colle</w:t>
      </w:r>
      <w:r>
        <w:rPr>
          <w:color w:val="111111"/>
          <w:spacing w:val="-1"/>
        </w:rPr>
        <w:t> </w:t>
      </w:r>
      <w:r>
        <w:rPr>
          <w:color w:val="111111"/>
        </w:rPr>
        <w:t>Val</w:t>
      </w:r>
      <w:r>
        <w:rPr>
          <w:color w:val="111111"/>
          <w:spacing w:val="-1"/>
        </w:rPr>
        <w:t> </w:t>
      </w:r>
      <w:r>
        <w:rPr>
          <w:color w:val="111111"/>
        </w:rPr>
        <w:t>d’Elsa, dans</w:t>
      </w:r>
      <w:r>
        <w:rPr>
          <w:color w:val="111111"/>
          <w:spacing w:val="-1"/>
        </w:rPr>
        <w:t> </w:t>
      </w:r>
      <w:r>
        <w:rPr>
          <w:color w:val="111111"/>
        </w:rPr>
        <w:t>la province</w:t>
      </w:r>
      <w:r>
        <w:rPr>
          <w:color w:val="111111"/>
          <w:spacing w:val="-2"/>
        </w:rPr>
        <w:t> </w:t>
      </w:r>
      <w:r>
        <w:rPr>
          <w:color w:val="111111"/>
        </w:rPr>
        <w:t>de</w:t>
      </w:r>
      <w:r>
        <w:rPr>
          <w:color w:val="111111"/>
          <w:spacing w:val="-2"/>
        </w:rPr>
        <w:t> </w:t>
      </w:r>
      <w:r>
        <w:rPr>
          <w:color w:val="111111"/>
        </w:rPr>
        <w:t>Sienne.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943" w:footer="968" w:top="1880" w:bottom="1160" w:left="980" w:right="1020"/>
        </w:sectPr>
      </w:pPr>
    </w:p>
    <w:p>
      <w:pPr>
        <w:spacing w:line="242" w:lineRule="auto" w:before="95"/>
        <w:ind w:left="207" w:right="34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Laika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Caravans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S.p.A.</w:t>
      </w:r>
      <w:r>
        <w:rPr>
          <w:rFonts w:ascii="Arial MT"/>
          <w:spacing w:val="-36"/>
          <w:sz w:val="14"/>
        </w:rPr>
        <w:t> </w:t>
      </w:r>
      <w:r>
        <w:rPr>
          <w:rFonts w:ascii="Arial MT"/>
          <w:sz w:val="14"/>
        </w:rPr>
        <w:t>Via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Certaldese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41/A</w:t>
      </w:r>
    </w:p>
    <w:p>
      <w:pPr>
        <w:spacing w:before="95"/>
        <w:ind w:left="20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w w:val="95"/>
          <w:sz w:val="14"/>
        </w:rPr>
        <w:t>T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81</w:t>
      </w:r>
    </w:p>
    <w:p>
      <w:pPr>
        <w:spacing w:before="2"/>
        <w:ind w:left="208" w:right="0" w:firstLine="0"/>
        <w:jc w:val="left"/>
        <w:rPr>
          <w:rFonts w:ascii="Arial MT"/>
          <w:sz w:val="14"/>
        </w:rPr>
      </w:pPr>
      <w:r>
        <w:rPr>
          <w:rFonts w:ascii="Arial MT"/>
          <w:w w:val="95"/>
          <w:sz w:val="14"/>
        </w:rPr>
        <w:t>F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00</w:t>
      </w:r>
    </w:p>
    <w:p>
      <w:pPr>
        <w:spacing w:before="95"/>
        <w:ind w:left="20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VAT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number</w:t>
      </w:r>
    </w:p>
    <w:p>
      <w:pPr>
        <w:spacing w:before="2"/>
        <w:ind w:left="207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IT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01029840483</w:t>
      </w:r>
    </w:p>
    <w:p>
      <w:pPr>
        <w:spacing w:line="242" w:lineRule="auto" w:before="95"/>
        <w:ind w:left="207" w:right="1306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A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company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the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ERWIN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HYMER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GROUP</w:t>
      </w:r>
    </w:p>
    <w:p>
      <w:pPr>
        <w:spacing w:after="0" w:line="242" w:lineRule="auto"/>
        <w:jc w:val="left"/>
        <w:rPr>
          <w:rFonts w:ascii="Arial MT"/>
          <w:sz w:val="14"/>
        </w:rPr>
        <w:sectPr>
          <w:type w:val="continuous"/>
          <w:pgSz w:w="12240" w:h="15840"/>
          <w:pgMar w:top="1880" w:bottom="1160" w:left="980" w:right="1020"/>
          <w:cols w:num="4" w:equalWidth="0">
            <w:col w:w="1638" w:space="868"/>
            <w:col w:w="1698" w:space="458"/>
            <w:col w:w="1266" w:space="1235"/>
            <w:col w:w="307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3"/>
        </w:rPr>
      </w:pPr>
    </w:p>
    <w:p>
      <w:pPr>
        <w:spacing w:before="0"/>
        <w:ind w:left="100" w:right="0" w:firstLine="0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LAIKA,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 ROUTE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AVEC VOUS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DEPUIS 1964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00" w:right="10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L’histoire de Laika commence il y a 59 ans, à l’aube de l’exploration spatiale, quand tout tournait autour de la technologie, de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l’expérimentation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des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perspectives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d’avenir.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Fasciné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par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aventures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spatiales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par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nouveaux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horizons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qui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s’ouvraient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alors, Giovambattista Moscardini a fondé Laika en 1964, du nom du premier chien envoyé dans l’espace. Il a posé les bases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 ce qui est aujourd’hui une entreprise avant-gardiste, qui se distingue par sa production à la pointe du design et par son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excellente technique de fabrication. Laika Caravans fait partie du groupe Erwin Hymer, leader européen dans le secteur du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caravaning.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Laika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conçoit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fabrique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selon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techniques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plus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modernes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des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véhicules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faits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pour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durer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adaptés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toutes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saisons.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satisfaction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du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client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est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primordiale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pour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Laika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qui,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grâce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son</w:t>
      </w:r>
      <w:r>
        <w:rPr>
          <w:rFonts w:ascii="Arial MT" w:hAnsi="Arial MT"/>
          <w:spacing w:val="-8"/>
          <w:sz w:val="18"/>
        </w:rPr>
        <w:t> </w:t>
      </w:r>
      <w:r>
        <w:rPr>
          <w:rFonts w:ascii="Arial MT" w:hAnsi="Arial MT"/>
          <w:sz w:val="18"/>
        </w:rPr>
        <w:t>équipe,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son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expérience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ses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compétences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longue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date, réalise des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véhicules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soignés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dans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le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moindre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détail.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63"/>
        <w:ind w:left="100" w:right="0" w:firstLine="0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À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PROPOS DU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GROUPE ERWIN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HYMER</w:t>
      </w: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100" w:right="107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Le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pacing w:val="-1"/>
          <w:sz w:val="18"/>
        </w:rPr>
        <w:t>groupe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pacing w:val="-1"/>
          <w:sz w:val="18"/>
        </w:rPr>
        <w:t>Erwin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pacing w:val="-1"/>
          <w:sz w:val="18"/>
        </w:rPr>
        <w:t>Hymer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pacing w:val="-1"/>
          <w:sz w:val="18"/>
        </w:rPr>
        <w:t>est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pacing w:val="-1"/>
          <w:sz w:val="18"/>
        </w:rPr>
        <w:t>une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pacing w:val="-1"/>
          <w:sz w:val="18"/>
        </w:rPr>
        <w:t>filiale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pacing w:val="-1"/>
          <w:sz w:val="18"/>
        </w:rPr>
        <w:t>à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pacing w:val="-1"/>
          <w:sz w:val="18"/>
        </w:rPr>
        <w:t>100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pacing w:val="-1"/>
          <w:sz w:val="18"/>
        </w:rPr>
        <w:t>pour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pacing w:val="-1"/>
          <w:sz w:val="18"/>
        </w:rPr>
        <w:t>cent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THOR</w:t>
      </w:r>
      <w:r>
        <w:rPr>
          <w:rFonts w:ascii="Arial MT" w:hAnsi="Arial MT"/>
          <w:spacing w:val="-10"/>
          <w:sz w:val="18"/>
        </w:rPr>
        <w:t> </w:t>
      </w:r>
      <w:r>
        <w:rPr>
          <w:rFonts w:ascii="Arial MT" w:hAnsi="Arial MT"/>
          <w:sz w:val="18"/>
        </w:rPr>
        <w:t>Industries,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l'un</w:t>
      </w:r>
      <w:r>
        <w:rPr>
          <w:rFonts w:ascii="Arial MT" w:hAnsi="Arial MT"/>
          <w:spacing w:val="-12"/>
          <w:sz w:val="18"/>
        </w:rPr>
        <w:t> </w:t>
      </w:r>
      <w:r>
        <w:rPr>
          <w:rFonts w:ascii="Arial MT" w:hAnsi="Arial MT"/>
          <w:sz w:val="18"/>
        </w:rPr>
        <w:t>des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principaux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fabricants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mondiaux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11"/>
          <w:sz w:val="18"/>
        </w:rPr>
        <w:t> </w:t>
      </w:r>
      <w:r>
        <w:rPr>
          <w:rFonts w:ascii="Arial MT" w:hAnsi="Arial MT"/>
          <w:sz w:val="18"/>
        </w:rPr>
        <w:t>véhicules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 loisirs qui recense plus de 32.000 employés. L’Erwin Hymer Group réunit sous son toit des fabricants de camping-cars et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caravanes,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des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équipementiers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des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services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location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et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financement.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L'Erwin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Hymer</w:t>
      </w:r>
      <w:r>
        <w:rPr>
          <w:rFonts w:ascii="Arial MT" w:hAnsi="Arial MT"/>
          <w:spacing w:val="-7"/>
          <w:sz w:val="18"/>
        </w:rPr>
        <w:t> </w:t>
      </w:r>
      <w:r>
        <w:rPr>
          <w:rFonts w:ascii="Arial MT" w:hAnsi="Arial MT"/>
          <w:sz w:val="18"/>
        </w:rPr>
        <w:t>Group</w:t>
      </w:r>
      <w:r>
        <w:rPr>
          <w:rFonts w:ascii="Arial MT" w:hAnsi="Arial MT"/>
          <w:spacing w:val="-9"/>
          <w:sz w:val="18"/>
        </w:rPr>
        <w:t> </w:t>
      </w:r>
      <w:r>
        <w:rPr>
          <w:rFonts w:ascii="Arial MT" w:hAnsi="Arial MT"/>
          <w:sz w:val="18"/>
        </w:rPr>
        <w:t>comprend</w:t>
      </w:r>
      <w:r>
        <w:rPr>
          <w:rFonts w:ascii="Arial MT" w:hAnsi="Arial MT"/>
          <w:spacing w:val="-5"/>
          <w:sz w:val="18"/>
        </w:rPr>
        <w:t> </w:t>
      </w:r>
      <w:r>
        <w:rPr>
          <w:rFonts w:ascii="Arial MT" w:hAnsi="Arial MT"/>
          <w:sz w:val="18"/>
        </w:rPr>
        <w:t>les</w:t>
      </w:r>
      <w:r>
        <w:rPr>
          <w:rFonts w:ascii="Arial MT" w:hAnsi="Arial MT"/>
          <w:spacing w:val="-6"/>
          <w:sz w:val="18"/>
        </w:rPr>
        <w:t> </w:t>
      </w:r>
      <w:r>
        <w:rPr>
          <w:rFonts w:ascii="Arial MT" w:hAnsi="Arial MT"/>
          <w:sz w:val="18"/>
        </w:rPr>
        <w:t>marques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de camping-cars et de caravanes Buccaneer, Bürstner, Carado, Crosscamp, Compass, Dethleffs, Elddis, Eriba, Etrusco,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Hymer, Laika, LMC, Niesmann+Bischoff, Sunlight et Xplore, les agences de location Crossrent, McRent et rent easy, le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spécialiste des châssis Goldschmitt, l'équipementier Movera ainsi que le portail de voyages freeontour. De plus amples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informations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sont disponibles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sur le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site </w:t>
      </w:r>
      <w:hyperlink r:id="rId7">
        <w:r>
          <w:rPr>
            <w:rFonts w:ascii="Arial MT" w:hAnsi="Arial MT"/>
            <w:sz w:val="18"/>
          </w:rPr>
          <w:t>www.erwinhymergroup.com.</w:t>
        </w:r>
      </w:hyperlink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943" w:footer="968" w:top="1880" w:bottom="1160" w:left="980" w:right="1020"/>
        </w:sectPr>
      </w:pPr>
    </w:p>
    <w:p>
      <w:pPr>
        <w:spacing w:line="242" w:lineRule="auto" w:before="95"/>
        <w:ind w:left="207" w:right="34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Laika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Caravans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S.p.A.</w:t>
      </w:r>
      <w:r>
        <w:rPr>
          <w:rFonts w:ascii="Arial MT"/>
          <w:spacing w:val="-36"/>
          <w:sz w:val="14"/>
        </w:rPr>
        <w:t> </w:t>
      </w:r>
      <w:r>
        <w:rPr>
          <w:rFonts w:ascii="Arial MT"/>
          <w:sz w:val="14"/>
        </w:rPr>
        <w:t>Via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Certaldese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41/A</w:t>
      </w:r>
    </w:p>
    <w:p>
      <w:pPr>
        <w:spacing w:before="95"/>
        <w:ind w:left="20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w w:val="95"/>
          <w:sz w:val="14"/>
        </w:rPr>
        <w:t>T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81</w:t>
      </w:r>
    </w:p>
    <w:p>
      <w:pPr>
        <w:spacing w:before="2"/>
        <w:ind w:left="208" w:right="0" w:firstLine="0"/>
        <w:jc w:val="left"/>
        <w:rPr>
          <w:rFonts w:ascii="Arial MT"/>
          <w:sz w:val="14"/>
        </w:rPr>
      </w:pPr>
      <w:r>
        <w:rPr>
          <w:rFonts w:ascii="Arial MT"/>
          <w:w w:val="95"/>
          <w:sz w:val="14"/>
        </w:rPr>
        <w:t>F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pacing w:val="59"/>
          <w:sz w:val="14"/>
        </w:rPr>
        <w:t> </w:t>
      </w:r>
      <w:r>
        <w:rPr>
          <w:rFonts w:ascii="Arial MT"/>
          <w:sz w:val="14"/>
        </w:rPr>
        <w:t>+39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055 805</w:t>
      </w:r>
      <w:r>
        <w:rPr>
          <w:rFonts w:ascii="Arial MT"/>
          <w:spacing w:val="-2"/>
          <w:sz w:val="14"/>
        </w:rPr>
        <w:t> </w:t>
      </w:r>
      <w:r>
        <w:rPr>
          <w:rFonts w:ascii="Arial MT"/>
          <w:sz w:val="14"/>
        </w:rPr>
        <w:t>85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00</w:t>
      </w:r>
    </w:p>
    <w:p>
      <w:pPr>
        <w:spacing w:before="95"/>
        <w:ind w:left="207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VAT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number</w:t>
      </w:r>
    </w:p>
    <w:p>
      <w:pPr>
        <w:spacing w:before="2"/>
        <w:ind w:left="207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IT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01029840483</w:t>
      </w:r>
    </w:p>
    <w:p>
      <w:pPr>
        <w:spacing w:line="242" w:lineRule="auto" w:before="95"/>
        <w:ind w:left="207" w:right="1306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A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company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the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ERWIN</w:t>
      </w:r>
      <w:r>
        <w:rPr>
          <w:rFonts w:ascii="Arial MT"/>
          <w:spacing w:val="-9"/>
          <w:sz w:val="14"/>
        </w:rPr>
        <w:t> </w:t>
      </w:r>
      <w:r>
        <w:rPr>
          <w:rFonts w:ascii="Arial MT"/>
          <w:sz w:val="14"/>
        </w:rPr>
        <w:t>HYMER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GROUP</w:t>
      </w:r>
    </w:p>
    <w:sectPr>
      <w:type w:val="continuous"/>
      <w:pgSz w:w="12240" w:h="15840"/>
      <w:pgMar w:top="1880" w:bottom="1160" w:left="980" w:right="1020"/>
      <w:cols w:num="4" w:equalWidth="0">
        <w:col w:w="1638" w:space="868"/>
        <w:col w:w="1698" w:space="458"/>
        <w:col w:w="1266" w:space="1235"/>
        <w:col w:w="307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400002pt;margin-top:728.875305pt;width:90.25pt;height:17.850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4"/>
                  <w:ind w:left="20" w:right="17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San</w:t>
                </w:r>
                <w:r>
                  <w:rPr>
                    <w:rFonts w:ascii="Arial MT"/>
                    <w:spacing w:val="-5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Casciano</w:t>
                </w:r>
                <w:r>
                  <w:rPr>
                    <w:rFonts w:ascii="Arial MT"/>
                    <w:spacing w:val="-4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in</w:t>
                </w:r>
                <w:r>
                  <w:rPr>
                    <w:rFonts w:ascii="Arial MT"/>
                    <w:spacing w:val="-4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Val</w:t>
                </w:r>
                <w:r>
                  <w:rPr>
                    <w:rFonts w:ascii="Arial MT"/>
                    <w:spacing w:val="-2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di</w:t>
                </w:r>
                <w:r>
                  <w:rPr>
                    <w:rFonts w:ascii="Arial MT"/>
                    <w:spacing w:val="-4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Pesa</w:t>
                </w:r>
                <w:r>
                  <w:rPr>
                    <w:rFonts w:ascii="Arial MT"/>
                    <w:spacing w:val="-3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50026 Firenze, Italy</w:t>
                </w:r>
              </w:p>
            </w:txbxContent>
          </v:textbox>
          <w10:wrap type="none"/>
        </v:shape>
      </w:pict>
    </w:r>
    <w:r>
      <w:rPr/>
      <w:pict>
        <v:shape style="position:absolute;margin-left:183.699997pt;margin-top:728.875305pt;width:59.6pt;height:17.850pt;mso-position-horizontal-relative:page;mso-position-vertical-relative:page;z-index:-15821312" type="#_x0000_t202" filled="false" stroked="false">
          <v:textbox inset="0,0,0,0">
            <w:txbxContent>
              <w:p>
                <w:pPr>
                  <w:tabs>
                    <w:tab w:pos="343" w:val="left" w:leader="none"/>
                  </w:tabs>
                  <w:spacing w:before="14"/>
                  <w:ind w:left="20" w:right="18" w:firstLine="0"/>
                  <w:jc w:val="left"/>
                  <w:rPr>
                    <w:rFonts w:ascii="Arial MT"/>
                    <w:sz w:val="14"/>
                  </w:rPr>
                </w:pPr>
                <w:r>
                  <w:rPr>
                    <w:rFonts w:ascii="Arial MT"/>
                    <w:sz w:val="14"/>
                  </w:rPr>
                  <w:t>E</w:t>
                  <w:tab/>
                </w:r>
                <w:hyperlink r:id="rId1">
                  <w:r>
                    <w:rPr>
                      <w:rFonts w:ascii="Arial MT"/>
                      <w:spacing w:val="-1"/>
                      <w:sz w:val="14"/>
                    </w:rPr>
                    <w:t>laika@laika.it</w:t>
                  </w:r>
                </w:hyperlink>
                <w:r>
                  <w:rPr>
                    <w:rFonts w:ascii="Arial MT"/>
                    <w:spacing w:val="-36"/>
                    <w:sz w:val="14"/>
                  </w:rPr>
                  <w:t> </w:t>
                </w:r>
                <w:r>
                  <w:rPr>
                    <w:rFonts w:ascii="Arial MT"/>
                    <w:sz w:val="14"/>
                  </w:rPr>
                  <w:t>W</w:t>
                </w:r>
                <w:r>
                  <w:rPr>
                    <w:rFonts w:ascii="Arial MT"/>
                    <w:spacing w:val="36"/>
                    <w:sz w:val="14"/>
                  </w:rPr>
                  <w:t> </w:t>
                </w:r>
                <w:hyperlink r:id="rId2">
                  <w:r>
                    <w:rPr>
                      <w:rFonts w:ascii="Arial MT"/>
                      <w:sz w:val="14"/>
                    </w:rPr>
                    <w:t>www.laika.it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804686</wp:posOffset>
          </wp:positionH>
          <wp:positionV relativeFrom="page">
            <wp:posOffset>598915</wp:posOffset>
          </wp:positionV>
          <wp:extent cx="1151180" cy="60239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1180" cy="602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94144">
          <wp:simplePos x="0" y="0"/>
          <wp:positionH relativeFrom="page">
            <wp:posOffset>5276788</wp:posOffset>
          </wp:positionH>
          <wp:positionV relativeFrom="page">
            <wp:posOffset>690867</wp:posOffset>
          </wp:positionV>
          <wp:extent cx="1795072" cy="184020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5072" cy="18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100"/>
      <w:jc w:val="both"/>
      <w:outlineLvl w:val="1"/>
    </w:pPr>
    <w:rPr>
      <w:rFonts w:ascii="Cambria" w:hAnsi="Cambria" w:eastAsia="Cambria" w:cs="Cambria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28"/>
      <w:ind w:left="2199" w:right="2212"/>
      <w:jc w:val="center"/>
    </w:pPr>
    <w:rPr>
      <w:rFonts w:ascii="Arial" w:hAnsi="Arial" w:eastAsia="Arial" w:cs="Arial"/>
      <w:b/>
      <w:bCs/>
      <w:sz w:val="26"/>
      <w:szCs w:val="2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81" w:lineRule="exact"/>
      <w:ind w:left="820" w:hanging="361"/>
    </w:pPr>
    <w:rPr>
      <w:rFonts w:ascii="Cambria" w:hAnsi="Cambria" w:eastAsia="Cambria" w:cs="Cambri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erwinhymergroup.com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laika@laika.it" TargetMode="External"/><Relationship Id="rId2" Type="http://schemas.openxmlformats.org/officeDocument/2006/relationships/hyperlink" Target="http://www.laik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Gugliotta Roberto</dc:creator>
  <dcterms:created xsi:type="dcterms:W3CDTF">2023-03-08T13:49:22Z</dcterms:created>
  <dcterms:modified xsi:type="dcterms:W3CDTF">2023-03-08T13:49:22Z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2023-03-08T00:00:00Z</vt:filetime>
  </property>
</Properties>
</file>